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7" w:type="dxa"/>
        <w:tblInd w:w="93" w:type="dxa"/>
        <w:tblLayout w:type="fixed"/>
        <w:tblLook w:val="00A0"/>
      </w:tblPr>
      <w:tblGrid>
        <w:gridCol w:w="2142"/>
        <w:gridCol w:w="666"/>
        <w:gridCol w:w="609"/>
        <w:gridCol w:w="567"/>
        <w:gridCol w:w="728"/>
        <w:gridCol w:w="368"/>
        <w:gridCol w:w="368"/>
        <w:gridCol w:w="147"/>
        <w:gridCol w:w="89"/>
        <w:gridCol w:w="236"/>
        <w:gridCol w:w="245"/>
        <w:gridCol w:w="139"/>
        <w:gridCol w:w="567"/>
        <w:gridCol w:w="849"/>
        <w:gridCol w:w="70"/>
        <w:gridCol w:w="500"/>
        <w:gridCol w:w="98"/>
        <w:gridCol w:w="553"/>
        <w:gridCol w:w="55"/>
        <w:gridCol w:w="269"/>
        <w:gridCol w:w="18"/>
        <w:gridCol w:w="564"/>
      </w:tblGrid>
      <w:tr w:rsidR="00F124F2" w:rsidRPr="00FF5305" w:rsidTr="00C17163">
        <w:trPr>
          <w:gridAfter w:val="1"/>
          <w:wAfter w:w="564" w:type="dxa"/>
          <w:trHeight w:val="330"/>
        </w:trPr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452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24F2" w:rsidRPr="00FF5305" w:rsidTr="00C17163">
        <w:trPr>
          <w:gridAfter w:val="2"/>
          <w:wAfter w:w="582" w:type="dxa"/>
          <w:trHeight w:val="330"/>
        </w:trPr>
        <w:tc>
          <w:tcPr>
            <w:tcW w:w="926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452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F124F2" w:rsidRPr="00FF5305" w:rsidTr="00C17163">
        <w:trPr>
          <w:gridAfter w:val="2"/>
          <w:wAfter w:w="582" w:type="dxa"/>
          <w:trHeight w:val="330"/>
        </w:trPr>
        <w:tc>
          <w:tcPr>
            <w:tcW w:w="926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решению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43 </w:t>
            </w: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сессии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созыва </w:t>
            </w:r>
          </w:p>
        </w:tc>
      </w:tr>
      <w:tr w:rsidR="00F124F2" w:rsidRPr="00FF5305" w:rsidTr="00C17163">
        <w:trPr>
          <w:gridAfter w:val="2"/>
          <w:wAfter w:w="582" w:type="dxa"/>
          <w:trHeight w:val="330"/>
        </w:trPr>
        <w:tc>
          <w:tcPr>
            <w:tcW w:w="926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Совета Бейсугского сельского поселения </w:t>
            </w:r>
          </w:p>
        </w:tc>
      </w:tr>
      <w:tr w:rsidR="00F124F2" w:rsidRPr="00FF5305" w:rsidTr="00C17163">
        <w:trPr>
          <w:gridAfter w:val="2"/>
          <w:wAfter w:w="582" w:type="dxa"/>
          <w:trHeight w:val="330"/>
        </w:trPr>
        <w:tc>
          <w:tcPr>
            <w:tcW w:w="926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Выселковского района </w:t>
            </w:r>
          </w:p>
        </w:tc>
      </w:tr>
      <w:tr w:rsidR="00F124F2" w:rsidRPr="00FF5305" w:rsidTr="00C17163">
        <w:trPr>
          <w:gridAfter w:val="2"/>
          <w:wAfter w:w="582" w:type="dxa"/>
          <w:trHeight w:val="330"/>
        </w:trPr>
        <w:tc>
          <w:tcPr>
            <w:tcW w:w="926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 мая </w:t>
            </w: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2023 года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1/132</w:t>
            </w:r>
          </w:p>
        </w:tc>
      </w:tr>
      <w:tr w:rsidR="00F124F2" w:rsidRPr="00FF5305" w:rsidTr="00C17163">
        <w:trPr>
          <w:gridAfter w:val="1"/>
          <w:wAfter w:w="564" w:type="dxa"/>
          <w:trHeight w:val="330"/>
        </w:trPr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24F2" w:rsidRPr="00FF5305" w:rsidTr="00C17163">
        <w:trPr>
          <w:gridAfter w:val="1"/>
          <w:wAfter w:w="564" w:type="dxa"/>
          <w:trHeight w:val="330"/>
        </w:trPr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24F2" w:rsidRPr="00FF5305" w:rsidTr="00C17163">
        <w:trPr>
          <w:gridAfter w:val="2"/>
          <w:wAfter w:w="582" w:type="dxa"/>
          <w:trHeight w:val="330"/>
        </w:trPr>
        <w:tc>
          <w:tcPr>
            <w:tcW w:w="926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ВЕДОМСТВЕННАЯ</w:t>
            </w:r>
          </w:p>
        </w:tc>
      </w:tr>
      <w:tr w:rsidR="00F124F2" w:rsidRPr="00FF5305" w:rsidTr="00C17163">
        <w:trPr>
          <w:gridAfter w:val="2"/>
          <w:wAfter w:w="582" w:type="dxa"/>
          <w:trHeight w:val="330"/>
        </w:trPr>
        <w:tc>
          <w:tcPr>
            <w:tcW w:w="926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структура расходов бюджета Бейсугского сельского поселения    </w:t>
            </w:r>
          </w:p>
        </w:tc>
      </w:tr>
      <w:tr w:rsidR="00F124F2" w:rsidRPr="00FF5305" w:rsidTr="00C17163">
        <w:trPr>
          <w:gridAfter w:val="2"/>
          <w:wAfter w:w="582" w:type="dxa"/>
          <w:trHeight w:val="330"/>
        </w:trPr>
        <w:tc>
          <w:tcPr>
            <w:tcW w:w="9265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Выселковского района за</w:t>
            </w:r>
            <w:r w:rsidRPr="0014370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</w:t>
            </w:r>
          </w:p>
        </w:tc>
      </w:tr>
      <w:tr w:rsidR="00F124F2" w:rsidRPr="00FF5305" w:rsidTr="00C17163">
        <w:trPr>
          <w:gridAfter w:val="1"/>
          <w:wAfter w:w="564" w:type="dxa"/>
          <w:trHeight w:val="330"/>
        </w:trPr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24F2" w:rsidRPr="00FF5305" w:rsidTr="00C17163">
        <w:trPr>
          <w:gridAfter w:val="1"/>
          <w:wAfter w:w="564" w:type="dxa"/>
          <w:trHeight w:val="330"/>
        </w:trPr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24F2" w:rsidRPr="00FF5305" w:rsidTr="00C17163">
        <w:trPr>
          <w:gridAfter w:val="1"/>
          <w:wAfter w:w="564" w:type="dxa"/>
          <w:trHeight w:val="330"/>
        </w:trPr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8"/>
            <w:tcBorders>
              <w:top w:val="nil"/>
              <w:left w:val="nil"/>
              <w:bottom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F124F2" w:rsidRPr="00FF5305" w:rsidTr="00C17163">
        <w:trPr>
          <w:trHeight w:val="33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Испол.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Исп.%</w:t>
            </w:r>
          </w:p>
        </w:tc>
      </w:tr>
      <w:tr w:rsidR="00F124F2" w:rsidRPr="00FF5305" w:rsidTr="00C17163">
        <w:trPr>
          <w:trHeight w:val="33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29 990,7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29 710,1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Совет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54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96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Выселковский район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Выселковский район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6820000000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 на выполнение полномочий  по осуществлению внешнего финансового контроля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6820020010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6820020010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29 956,7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29 676,1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11 273,7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11 205,4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1 198,4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1 189,4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1 198,4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1 189,4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1 198,4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1 189,4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1 198,4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1 189,4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124F2" w:rsidRPr="00FF5305" w:rsidTr="00C17163">
        <w:trPr>
          <w:trHeight w:val="4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1 198,4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1 189,4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124F2" w:rsidRPr="00FF5305" w:rsidTr="00C17163">
        <w:trPr>
          <w:trHeight w:val="216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органах исполнительной власти субъектов Российской Федерации местных администраций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4 913,7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4 896,5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4 913,7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4 896,5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 Бейсугского 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4 913,7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4 896,5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4 909,9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4 892,7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26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4 029,8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4 029,6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863,3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846,4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5110060190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5110060190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Бейсугского сельское поселение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5120020490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5120020490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5 120,5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5 119,5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«Информатизация и информационная политика Бейсугского сельского поселения Выселковского района»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508,1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508,1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информационных и коммуникационных технологий в Бейсугском сельском поселении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508,1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22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программно-технических средств, программного обеспечения, мероприятия по автоматизации деятельности администрации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0410120050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508,1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0410120050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508,1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507,9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283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"Устойчивое развитие сельской территории Бейсугского сельского поселения Выселковского района»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Устойчивое развитие Бейсугского сельского поселения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Основ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</w:t>
            </w: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е мероприятие муниципальной программы "Устойчивое развитие сельских территории Бейсугского сельского поселения"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мероприятий по поддержке Новодонецкого хуторского казачьего общества Бейсугского сельского поселения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0610120340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0610120340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22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градостроительной, землеустроительной и архитектурной деятельности на территории Бейсугского сельского поселения»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в сфере строительства, архитектуры, градостроительства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0710120120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0710120120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«Обеспечение безопасности населения проживающего на территории Бейсугского сельского поселении»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обеспечению безопасности населения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08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мероприятий по укреплению межнациональных и межконфессиональных отношений и проведение профилактики межнациональных конфликтов  в Бейсугском сельском поселении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1010120100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1010120100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0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Комплексная программа по укреплению правопорядка, профилактике правонарушений, усилению борьбы с преступностью и противодействию коррупции на территории Бейсугского сельского поселения Выселковского района на 2020-2022 годы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F124F2" w:rsidRPr="00FF5305" w:rsidTr="00C17163">
        <w:trPr>
          <w:trHeight w:val="30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комплексной программы по укреплению правопорядка, усилению борьбы с преступностью и противодействию коррупции на территории Бейсугского сельского поселения Выселковского района на 2020-2022 годы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F124F2" w:rsidRPr="00FF5305" w:rsidTr="00C17163">
        <w:trPr>
          <w:trHeight w:val="1559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комплексной программе по укреплению правопорядка, усилению борьбы с преступностью и противодействию коррупции на территории Бейсугского сельского поселения Выселковского района на 2020-2022 годы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F124F2" w:rsidRPr="00FF5305" w:rsidTr="00C17163">
        <w:trPr>
          <w:trHeight w:val="30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мероприятий по комплексной программе по укреплению правопорядка, усилению борьбы с преступностью и противодействию коррупции на территории Бейсугского сельского поселения Выселковского района на 2020-2022 годы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1610120380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1610120380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4 522,3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4 521,7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 Бейсугского 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4 466,8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4 466,2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4 466,8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4 466,2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26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4 117,7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4 117,6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344,7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344,3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5140020040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5140020040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5110051180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26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5110051180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4 255,7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4 054,1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4 255,7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4 054,1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«Повышение безопасности дорожного движения на территории Бейсугского сельского поселения»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4 255,7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4 054,1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124F2" w:rsidRPr="00FF5305" w:rsidTr="00C17163">
        <w:trPr>
          <w:trHeight w:val="708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Бейсугского сельского поселения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4 255,7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4 054,1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и устойчивое развитие дорожного хозяйства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4 255,7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4 054,1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0810120110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4 255,7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4 054,1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0810120110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4 255,7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4 054,1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Жилищно-ком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унальное хозяйство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4 021,0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«Устойчивое развитие сельской территории Бейсугского сельского поселения»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Устойчивое развитие Бейсугского сельского поселения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муниципальной программы «Устойчивое развитие сельской территории Бейсугского сельского поселения»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Техническое обслуживание распределительного газопровода низкого давления на территории Бейсугского сельского поселения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1510120370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1510120370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3 922,8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3 922,2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«Содержание и развитие Бейсугского сельского поселения Выселковского района в сфере благоустройства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3 922,8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3 922,2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содержанию и благоустройству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3 922,8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3 922,2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территории Бейсугского сельского поселения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2 268,8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2 268,2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массового отдыха жителей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0910120150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2 028,2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0910120150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2 028,8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2 028,2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сбора и вывоза бытовых отходов и мусора на территории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0910120160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0910120160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0910120190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0910120190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тротуарной дорожки по улице Пушкина от улицы Ленина до пересечения с улицей Степной в поселке Бейсуг Выселковского района 2022 год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(организация благоустройства сельских территорий (поселения))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09102L5766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09102L5766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молодежной политики, физической культуры и спорта на территории Бейсугского сельского поселения Выселковского района»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молодежной политики в Бейсугском сельском поселении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деятельности по реализации молодежной политики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работе с детьми и молодежью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0510120200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0510120200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молодежного волонтерского движения на территории Бейсугского сельского поселения Выселковского района»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программы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Другие мероприятия программы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1410120000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муниципальной программы «Развитие молодежного волонтерского движения на территории Бейсугского сельского поселения Выселковского района»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1410120350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1410120350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9 602,6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9 599,1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9 602,6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9 599,1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 Бейсугского сельского поселения Выселковского района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9 602,6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9 599,1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досуга и культуры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7 267,2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7 264,7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деятельности бюджетных учреждений культуры, проведение культурно-массовых мероприятий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7 267,2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7 264,7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0110100590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7 267,2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7 264,7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26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0110100590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4 811,7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4 811,5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0110100590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2 423,1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2 421,0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0110100590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2 335,4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2 334,4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22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организации библиотечного обслуживания населения муниципальной программы «Развитие культуры Бейсугского  сельского поселения Выселковского района"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2 335,4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2 334,4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2 335,4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2 334,4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26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2 147,0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2 146,6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184,7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184,1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250,9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«Улучшение социальных условий жизни отдельных категорий граждан Бейсугского сельского поселения Выселковского района»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Меры государственной поддержки лиц, замещавших муниципальные должности Бейсугского сельского поселения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30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Дополнительное материальное обеспечения(пенсии за выслугу лет) лиц, замещавших выборные должности и муниципальные должности муниципальной службы администрации Бейсугскокого сельского поселения Выселковского района 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0210120220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0210120220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230,8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«Улучшение социальных условий жизни отдельных категорий граждан Бейсугского сельского поселения Выселковского района»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государственных полномочий, направленных на социальную поддержку граждан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Выплаты социального характера на поддержку граждан пожилого возраста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0210220230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0210220230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F124F2" w:rsidRPr="00FF5305" w:rsidTr="00C17163">
        <w:trPr>
          <w:trHeight w:val="18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 «Информатизация и информационная политика Бейсугского сельского поселения Выселковского района»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 рекламно информационной политике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F124F2" w:rsidRPr="00FF5305" w:rsidTr="00C17163">
        <w:trPr>
          <w:trHeight w:val="22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взаимодействия граждан и организаций с органами местного самоуправления на основе информационных и телекоммуникационных технологий»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информированию населения о деятельности органов местного самоуправления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0420120260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0420120260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F124F2" w:rsidRPr="00FF5305" w:rsidTr="00C17163">
        <w:trPr>
          <w:trHeight w:val="112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Бейсугского сельского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F124F2" w:rsidRPr="00FF5305" w:rsidTr="00C17163">
        <w:trPr>
          <w:trHeight w:val="3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5180000000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F124F2" w:rsidRPr="00FF5305" w:rsidTr="00C17163">
        <w:trPr>
          <w:trHeight w:val="15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Процентные платежи по муниципальному долгу Бейсугского сельского поселения Выселковского района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5180020270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F124F2" w:rsidRPr="00FF5305" w:rsidTr="00C17163">
        <w:trPr>
          <w:trHeight w:val="75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5180020270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F124F2" w:rsidRPr="00FF5305" w:rsidTr="00C17163">
        <w:trPr>
          <w:gridAfter w:val="1"/>
          <w:wAfter w:w="564" w:type="dxa"/>
          <w:trHeight w:val="330"/>
        </w:trPr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24F2" w:rsidRPr="00FF5305" w:rsidTr="00C17163">
        <w:trPr>
          <w:gridAfter w:val="1"/>
          <w:wAfter w:w="564" w:type="dxa"/>
          <w:trHeight w:val="330"/>
        </w:trPr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24F2" w:rsidRPr="00FF5305" w:rsidTr="00C17163">
        <w:trPr>
          <w:gridAfter w:val="1"/>
          <w:wAfter w:w="564" w:type="dxa"/>
          <w:trHeight w:val="375"/>
        </w:trPr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МКУ «ЦБ Бейсугского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24F2" w:rsidRPr="00FF5305" w:rsidTr="00C17163">
        <w:trPr>
          <w:gridAfter w:val="6"/>
          <w:wAfter w:w="1557" w:type="dxa"/>
          <w:trHeight w:val="375"/>
        </w:trPr>
        <w:tc>
          <w:tcPr>
            <w:tcW w:w="471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 поселения» Выселковского района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143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4F2" w:rsidRPr="0014370E" w:rsidRDefault="00F124F2" w:rsidP="009C0A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14370E">
              <w:rPr>
                <w:rFonts w:ascii="Times New Roman" w:hAnsi="Times New Roman"/>
                <w:sz w:val="24"/>
                <w:szCs w:val="24"/>
                <w:lang w:eastAsia="ru-RU"/>
              </w:rPr>
              <w:t>Е.Е. Майорова</w:t>
            </w:r>
          </w:p>
        </w:tc>
      </w:tr>
    </w:tbl>
    <w:p w:rsidR="00F124F2" w:rsidRDefault="00F124F2"/>
    <w:sectPr w:rsidR="00F124F2" w:rsidSect="008E2E97">
      <w:headerReference w:type="default" r:id="rId6"/>
      <w:pgSz w:w="11906" w:h="16838"/>
      <w:pgMar w:top="1134" w:right="850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4F2" w:rsidRDefault="00F124F2" w:rsidP="008E2E97">
      <w:pPr>
        <w:spacing w:after="0" w:line="240" w:lineRule="auto"/>
      </w:pPr>
      <w:r>
        <w:separator/>
      </w:r>
    </w:p>
  </w:endnote>
  <w:endnote w:type="continuationSeparator" w:id="0">
    <w:p w:rsidR="00F124F2" w:rsidRDefault="00F124F2" w:rsidP="008E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4F2" w:rsidRDefault="00F124F2" w:rsidP="008E2E97">
      <w:pPr>
        <w:spacing w:after="0" w:line="240" w:lineRule="auto"/>
      </w:pPr>
      <w:r>
        <w:separator/>
      </w:r>
    </w:p>
  </w:footnote>
  <w:footnote w:type="continuationSeparator" w:id="0">
    <w:p w:rsidR="00F124F2" w:rsidRDefault="00F124F2" w:rsidP="008E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F2" w:rsidRDefault="00F124F2">
    <w:pPr>
      <w:pStyle w:val="Header"/>
      <w:jc w:val="center"/>
    </w:pPr>
    <w:r w:rsidRPr="008E2E97">
      <w:rPr>
        <w:rFonts w:ascii="Times New Roman" w:hAnsi="Times New Roman"/>
        <w:sz w:val="24"/>
        <w:szCs w:val="24"/>
      </w:rPr>
      <w:fldChar w:fldCharType="begin"/>
    </w:r>
    <w:r w:rsidRPr="008E2E97">
      <w:rPr>
        <w:rFonts w:ascii="Times New Roman" w:hAnsi="Times New Roman"/>
        <w:sz w:val="24"/>
        <w:szCs w:val="24"/>
      </w:rPr>
      <w:instrText xml:space="preserve"> PAGE   \* MERGEFORMAT </w:instrText>
    </w:r>
    <w:r w:rsidRPr="008E2E9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24</w:t>
    </w:r>
    <w:r w:rsidRPr="008E2E97">
      <w:rPr>
        <w:rFonts w:ascii="Times New Roman" w:hAnsi="Times New Roman"/>
        <w:sz w:val="24"/>
        <w:szCs w:val="24"/>
      </w:rPr>
      <w:fldChar w:fldCharType="end"/>
    </w:r>
  </w:p>
  <w:p w:rsidR="00F124F2" w:rsidRDefault="00F124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70E"/>
    <w:rsid w:val="000B00E6"/>
    <w:rsid w:val="0014370E"/>
    <w:rsid w:val="001A0D12"/>
    <w:rsid w:val="001A186D"/>
    <w:rsid w:val="004528A4"/>
    <w:rsid w:val="0048554E"/>
    <w:rsid w:val="004C28D2"/>
    <w:rsid w:val="006D2E6A"/>
    <w:rsid w:val="006F2E10"/>
    <w:rsid w:val="008E2E97"/>
    <w:rsid w:val="009C0A7A"/>
    <w:rsid w:val="00C17163"/>
    <w:rsid w:val="00C97E3D"/>
    <w:rsid w:val="00CA6945"/>
    <w:rsid w:val="00F124F2"/>
    <w:rsid w:val="00FD10D5"/>
    <w:rsid w:val="00FF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8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E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2E9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E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2E9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95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21</Pages>
  <Words>2839</Words>
  <Characters>16183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1</cp:lastModifiedBy>
  <cp:revision>5</cp:revision>
  <cp:lastPrinted>2023-06-13T07:39:00Z</cp:lastPrinted>
  <dcterms:created xsi:type="dcterms:W3CDTF">2023-05-15T17:15:00Z</dcterms:created>
  <dcterms:modified xsi:type="dcterms:W3CDTF">2023-06-13T07:40:00Z</dcterms:modified>
</cp:coreProperties>
</file>