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214E" w:rsidRDefault="00E9214E" w:rsidP="00CA7BB8">
      <w:pPr>
        <w:spacing w:after="0"/>
        <w:rPr>
          <w:rFonts w:ascii="Times New Roman" w:hAnsi="Times New Roman"/>
          <w:sz w:val="28"/>
          <w:szCs w:val="28"/>
        </w:rPr>
      </w:pPr>
    </w:p>
    <w:tbl>
      <w:tblPr>
        <w:tblW w:w="9220" w:type="dxa"/>
        <w:tblInd w:w="93" w:type="dxa"/>
        <w:tblLook w:val="00A0"/>
      </w:tblPr>
      <w:tblGrid>
        <w:gridCol w:w="5180"/>
        <w:gridCol w:w="1220"/>
        <w:gridCol w:w="1280"/>
        <w:gridCol w:w="1607"/>
      </w:tblGrid>
      <w:tr w:rsidR="00E9214E" w:rsidRPr="00885B81" w:rsidTr="00CA7BB8">
        <w:trPr>
          <w:trHeight w:val="375"/>
        </w:trPr>
        <w:tc>
          <w:tcPr>
            <w:tcW w:w="51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9214E" w:rsidRPr="00CA7BB8" w:rsidRDefault="00E9214E" w:rsidP="00CA7BB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9214E" w:rsidRPr="00CA7BB8" w:rsidRDefault="00E9214E" w:rsidP="00CA7BB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9214E" w:rsidRPr="00CA7BB8" w:rsidRDefault="00E9214E" w:rsidP="00CA7BB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9214E" w:rsidRPr="00CA7BB8" w:rsidRDefault="00E9214E" w:rsidP="00CF2AB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E9214E" w:rsidRPr="00885B81" w:rsidTr="00CA7BB8">
        <w:trPr>
          <w:trHeight w:val="375"/>
        </w:trPr>
        <w:tc>
          <w:tcPr>
            <w:tcW w:w="922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9214E" w:rsidRPr="00CA7BB8" w:rsidRDefault="00E9214E" w:rsidP="00CA7BB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A7BB8">
              <w:rPr>
                <w:rFonts w:ascii="Times New Roman" w:hAnsi="Times New Roman"/>
                <w:sz w:val="28"/>
                <w:szCs w:val="28"/>
                <w:lang w:eastAsia="ru-RU"/>
              </w:rPr>
              <w:t>ПРИЛОЖЕНИЕ 6</w:t>
            </w:r>
          </w:p>
        </w:tc>
      </w:tr>
      <w:tr w:rsidR="00E9214E" w:rsidRPr="00885B81" w:rsidTr="00CA7BB8">
        <w:trPr>
          <w:trHeight w:val="375"/>
        </w:trPr>
        <w:tc>
          <w:tcPr>
            <w:tcW w:w="922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9214E" w:rsidRPr="00CA7BB8" w:rsidRDefault="00E9214E" w:rsidP="00CA7BB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A7BB8">
              <w:rPr>
                <w:rFonts w:ascii="Times New Roman" w:hAnsi="Times New Roman"/>
                <w:sz w:val="28"/>
                <w:szCs w:val="28"/>
                <w:lang w:eastAsia="ru-RU"/>
              </w:rPr>
              <w:t>к решению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43</w:t>
            </w:r>
            <w:r w:rsidRPr="00CA7B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сессии 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4 </w:t>
            </w:r>
            <w:r w:rsidRPr="00CA7B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созыва </w:t>
            </w:r>
          </w:p>
        </w:tc>
      </w:tr>
      <w:tr w:rsidR="00E9214E" w:rsidRPr="00885B81" w:rsidTr="00CA7BB8">
        <w:trPr>
          <w:trHeight w:val="375"/>
        </w:trPr>
        <w:tc>
          <w:tcPr>
            <w:tcW w:w="922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9214E" w:rsidRPr="00CA7BB8" w:rsidRDefault="00E9214E" w:rsidP="00CA7BB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A7B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Совета Бейсугского сельского поселения </w:t>
            </w:r>
          </w:p>
        </w:tc>
      </w:tr>
      <w:tr w:rsidR="00E9214E" w:rsidRPr="00885B81" w:rsidTr="00CA7BB8">
        <w:trPr>
          <w:trHeight w:val="375"/>
        </w:trPr>
        <w:tc>
          <w:tcPr>
            <w:tcW w:w="922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9214E" w:rsidRPr="00CA7BB8" w:rsidRDefault="00E9214E" w:rsidP="00CA7BB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A7BB8">
              <w:rPr>
                <w:rFonts w:ascii="Times New Roman" w:hAnsi="Times New Roman"/>
                <w:sz w:val="28"/>
                <w:szCs w:val="28"/>
                <w:lang w:eastAsia="ru-RU"/>
              </w:rPr>
              <w:t>Выселкового района</w:t>
            </w:r>
          </w:p>
        </w:tc>
      </w:tr>
      <w:tr w:rsidR="00E9214E" w:rsidRPr="00885B81" w:rsidTr="00CA7BB8">
        <w:trPr>
          <w:trHeight w:val="375"/>
        </w:trPr>
        <w:tc>
          <w:tcPr>
            <w:tcW w:w="922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9214E" w:rsidRPr="00CA7BB8" w:rsidRDefault="00E9214E" w:rsidP="00CA7BB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A7B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от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18 мая </w:t>
            </w:r>
            <w:r w:rsidRPr="00CA7B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2023 года №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1/132</w:t>
            </w:r>
          </w:p>
        </w:tc>
      </w:tr>
      <w:tr w:rsidR="00E9214E" w:rsidRPr="00885B81" w:rsidTr="00CA7BB8">
        <w:trPr>
          <w:trHeight w:val="375"/>
        </w:trPr>
        <w:tc>
          <w:tcPr>
            <w:tcW w:w="51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9214E" w:rsidRPr="00CA7BB8" w:rsidRDefault="00E9214E" w:rsidP="00CA7BB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9214E" w:rsidRPr="00CA7BB8" w:rsidRDefault="00E9214E" w:rsidP="00CA7BB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9214E" w:rsidRPr="00CA7BB8" w:rsidRDefault="00E9214E" w:rsidP="00CA7BB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9214E" w:rsidRPr="00CA7BB8" w:rsidRDefault="00E9214E" w:rsidP="00CA7BB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E9214E" w:rsidRPr="00885B81" w:rsidTr="00CA7BB8">
        <w:trPr>
          <w:trHeight w:val="375"/>
        </w:trPr>
        <w:tc>
          <w:tcPr>
            <w:tcW w:w="51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9214E" w:rsidRPr="00CA7BB8" w:rsidRDefault="00E9214E" w:rsidP="00CA7BB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9214E" w:rsidRPr="00CA7BB8" w:rsidRDefault="00E9214E" w:rsidP="00CA7BB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9214E" w:rsidRPr="00CA7BB8" w:rsidRDefault="00E9214E" w:rsidP="00CA7BB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9214E" w:rsidRPr="00CA7BB8" w:rsidRDefault="00E9214E" w:rsidP="00CA7BB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E9214E" w:rsidRPr="00885B81" w:rsidTr="00CA7BB8">
        <w:trPr>
          <w:trHeight w:val="375"/>
        </w:trPr>
        <w:tc>
          <w:tcPr>
            <w:tcW w:w="51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9214E" w:rsidRPr="00CA7BB8" w:rsidRDefault="00E9214E" w:rsidP="00CA7BB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9214E" w:rsidRPr="00CA7BB8" w:rsidRDefault="00E9214E" w:rsidP="00CA7BB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9214E" w:rsidRPr="00CA7BB8" w:rsidRDefault="00E9214E" w:rsidP="00CA7BB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9214E" w:rsidRPr="00CA7BB8" w:rsidRDefault="00E9214E" w:rsidP="00CA7BB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E9214E" w:rsidRPr="00885B81" w:rsidTr="00CA7BB8">
        <w:trPr>
          <w:trHeight w:val="375"/>
        </w:trPr>
        <w:tc>
          <w:tcPr>
            <w:tcW w:w="922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9214E" w:rsidRPr="00CA7BB8" w:rsidRDefault="00E9214E" w:rsidP="00CA7BB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A7BB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СУБВЕНЦИИ,</w:t>
            </w:r>
          </w:p>
        </w:tc>
      </w:tr>
      <w:tr w:rsidR="00E9214E" w:rsidRPr="00885B81" w:rsidTr="00CA7BB8">
        <w:trPr>
          <w:trHeight w:val="375"/>
        </w:trPr>
        <w:tc>
          <w:tcPr>
            <w:tcW w:w="922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9214E" w:rsidRPr="00CA7BB8" w:rsidRDefault="00E9214E" w:rsidP="00CA7BB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A7BB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выделяемые из бюджета Бейсугского сельского поселения бюджету </w:t>
            </w:r>
          </w:p>
        </w:tc>
      </w:tr>
      <w:tr w:rsidR="00E9214E" w:rsidRPr="00885B81" w:rsidTr="00CA7BB8">
        <w:trPr>
          <w:trHeight w:val="375"/>
        </w:trPr>
        <w:tc>
          <w:tcPr>
            <w:tcW w:w="922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9214E" w:rsidRPr="00CA7BB8" w:rsidRDefault="00E9214E" w:rsidP="00CA7BB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A7BB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муниципального образования Выселковский район на финансирование </w:t>
            </w:r>
          </w:p>
        </w:tc>
      </w:tr>
      <w:tr w:rsidR="00E9214E" w:rsidRPr="00885B81" w:rsidTr="00CA7BB8">
        <w:trPr>
          <w:trHeight w:val="375"/>
        </w:trPr>
        <w:tc>
          <w:tcPr>
            <w:tcW w:w="922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9214E" w:rsidRPr="00CA7BB8" w:rsidRDefault="00E9214E" w:rsidP="00CA7BB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A7BB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расходов, связанных с передачей полномочий  </w:t>
            </w:r>
          </w:p>
        </w:tc>
      </w:tr>
      <w:tr w:rsidR="00E9214E" w:rsidRPr="00885B81" w:rsidTr="00CA7BB8">
        <w:trPr>
          <w:trHeight w:val="375"/>
        </w:trPr>
        <w:tc>
          <w:tcPr>
            <w:tcW w:w="922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9214E" w:rsidRPr="00CA7BB8" w:rsidRDefault="00E9214E" w:rsidP="00CA7BB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A7BB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за 2022 год</w:t>
            </w:r>
          </w:p>
        </w:tc>
      </w:tr>
      <w:tr w:rsidR="00E9214E" w:rsidRPr="00885B81" w:rsidTr="00CA7BB8">
        <w:trPr>
          <w:trHeight w:val="270"/>
        </w:trPr>
        <w:tc>
          <w:tcPr>
            <w:tcW w:w="51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9214E" w:rsidRPr="00CA7BB8" w:rsidRDefault="00E9214E" w:rsidP="00CA7BB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9214E" w:rsidRPr="00CA7BB8" w:rsidRDefault="00E9214E" w:rsidP="00CA7BB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9214E" w:rsidRPr="00CA7BB8" w:rsidRDefault="00E9214E" w:rsidP="00CA7BB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9214E" w:rsidRPr="00CA7BB8" w:rsidRDefault="00E9214E" w:rsidP="00CA7BB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9214E" w:rsidRPr="00885B81" w:rsidTr="00CA7BB8">
        <w:trPr>
          <w:trHeight w:val="750"/>
        </w:trPr>
        <w:tc>
          <w:tcPr>
            <w:tcW w:w="5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4E" w:rsidRPr="00CA7BB8" w:rsidRDefault="00E9214E" w:rsidP="00CA7BB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A7BB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Наименование передаваемого полномочия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214E" w:rsidRPr="00CA7BB8" w:rsidRDefault="00E9214E" w:rsidP="00CA7BB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A7BB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План,                тыс.руб.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214E" w:rsidRPr="00CA7BB8" w:rsidRDefault="00E9214E" w:rsidP="00CA7BB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A7BB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Факт, тыс.руб.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214E" w:rsidRPr="00CA7BB8" w:rsidRDefault="00E9214E" w:rsidP="00CA7BB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A7BB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Исполнено, %</w:t>
            </w:r>
          </w:p>
        </w:tc>
      </w:tr>
      <w:tr w:rsidR="00E9214E" w:rsidRPr="00885B81" w:rsidTr="00CA7BB8">
        <w:trPr>
          <w:trHeight w:val="375"/>
        </w:trPr>
        <w:tc>
          <w:tcPr>
            <w:tcW w:w="5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14E" w:rsidRPr="00CA7BB8" w:rsidRDefault="00E9214E" w:rsidP="00CA7BB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A7BB8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14E" w:rsidRPr="00CA7BB8" w:rsidRDefault="00E9214E" w:rsidP="00CA7BB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A7BB8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14E" w:rsidRPr="00CA7BB8" w:rsidRDefault="00E9214E" w:rsidP="00CA7BB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A7BB8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14E" w:rsidRPr="00CA7BB8" w:rsidRDefault="00E9214E" w:rsidP="00CA7BB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A7BB8"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</w:p>
        </w:tc>
      </w:tr>
      <w:tr w:rsidR="00E9214E" w:rsidRPr="00885B81" w:rsidTr="00CA7BB8">
        <w:trPr>
          <w:trHeight w:val="1485"/>
        </w:trPr>
        <w:tc>
          <w:tcPr>
            <w:tcW w:w="5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4E" w:rsidRPr="00CA7BB8" w:rsidRDefault="00E9214E" w:rsidP="00CA7BB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A7BB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 на выполнение полномочий по осуществлению внешнего финансового контроля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14E" w:rsidRPr="00CA7BB8" w:rsidRDefault="00E9214E" w:rsidP="00CA7BB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A7BB8">
              <w:rPr>
                <w:rFonts w:ascii="Times New Roman" w:hAnsi="Times New Roman"/>
                <w:sz w:val="28"/>
                <w:szCs w:val="28"/>
                <w:lang w:eastAsia="ru-RU"/>
              </w:rPr>
              <w:t>34,0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14E" w:rsidRPr="00CA7BB8" w:rsidRDefault="00E9214E" w:rsidP="00CA7BB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A7BB8">
              <w:rPr>
                <w:rFonts w:ascii="Times New Roman" w:hAnsi="Times New Roman"/>
                <w:sz w:val="28"/>
                <w:szCs w:val="28"/>
                <w:lang w:eastAsia="ru-RU"/>
              </w:rPr>
              <w:t>34,0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14E" w:rsidRPr="00CA7BB8" w:rsidRDefault="00E9214E" w:rsidP="00CA7BB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A7BB8">
              <w:rPr>
                <w:rFonts w:ascii="Times New Roman" w:hAnsi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E9214E" w:rsidRPr="00885B81" w:rsidTr="00CA7BB8">
        <w:trPr>
          <w:trHeight w:val="765"/>
        </w:trPr>
        <w:tc>
          <w:tcPr>
            <w:tcW w:w="5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14E" w:rsidRPr="00CA7BB8" w:rsidRDefault="00E9214E" w:rsidP="00CA7BB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A7BB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ИТОГО: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14E" w:rsidRPr="00CA7BB8" w:rsidRDefault="00E9214E" w:rsidP="00CA7BB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A7BB8">
              <w:rPr>
                <w:rFonts w:ascii="Times New Roman" w:hAnsi="Times New Roman"/>
                <w:sz w:val="28"/>
                <w:szCs w:val="28"/>
                <w:lang w:eastAsia="ru-RU"/>
              </w:rPr>
              <w:t>34,0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14E" w:rsidRPr="00CA7BB8" w:rsidRDefault="00E9214E" w:rsidP="00CA7BB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A7BB8">
              <w:rPr>
                <w:rFonts w:ascii="Times New Roman" w:hAnsi="Times New Roman"/>
                <w:sz w:val="28"/>
                <w:szCs w:val="28"/>
                <w:lang w:eastAsia="ru-RU"/>
              </w:rPr>
              <w:t>34,0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14E" w:rsidRPr="00CA7BB8" w:rsidRDefault="00E9214E" w:rsidP="00CA7BB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A7BB8">
              <w:rPr>
                <w:rFonts w:ascii="Times New Roman" w:hAnsi="Times New Roman"/>
                <w:sz w:val="28"/>
                <w:szCs w:val="28"/>
                <w:lang w:eastAsia="ru-RU"/>
              </w:rPr>
              <w:t>100,0</w:t>
            </w:r>
          </w:p>
        </w:tc>
      </w:tr>
    </w:tbl>
    <w:p w:rsidR="00E9214E" w:rsidRDefault="00E9214E" w:rsidP="00CA7BB8">
      <w:pPr>
        <w:spacing w:after="0"/>
        <w:rPr>
          <w:rFonts w:ascii="Times New Roman" w:hAnsi="Times New Roman"/>
          <w:sz w:val="28"/>
          <w:szCs w:val="28"/>
        </w:rPr>
      </w:pPr>
    </w:p>
    <w:p w:rsidR="00E9214E" w:rsidRDefault="00E9214E" w:rsidP="00CA7BB8">
      <w:pPr>
        <w:spacing w:after="0"/>
        <w:rPr>
          <w:rFonts w:ascii="Times New Roman" w:hAnsi="Times New Roman"/>
          <w:sz w:val="28"/>
          <w:szCs w:val="28"/>
        </w:rPr>
      </w:pPr>
    </w:p>
    <w:p w:rsidR="00E9214E" w:rsidRDefault="00E9214E" w:rsidP="00CA7BB8">
      <w:pPr>
        <w:spacing w:after="0"/>
        <w:rPr>
          <w:rFonts w:ascii="Times New Roman" w:hAnsi="Times New Roman"/>
          <w:sz w:val="28"/>
          <w:szCs w:val="28"/>
        </w:rPr>
      </w:pPr>
      <w:r w:rsidRPr="00E1724D">
        <w:rPr>
          <w:rFonts w:ascii="Times New Roman" w:hAnsi="Times New Roman"/>
          <w:sz w:val="28"/>
          <w:szCs w:val="28"/>
        </w:rPr>
        <w:t>Руководитель МКУ «ЦБ Бейсугского</w:t>
      </w:r>
    </w:p>
    <w:p w:rsidR="00E9214E" w:rsidRDefault="00E9214E" w:rsidP="00CA7BB8">
      <w:pPr>
        <w:spacing w:after="0"/>
      </w:pPr>
      <w:r w:rsidRPr="00E1724D">
        <w:rPr>
          <w:rFonts w:ascii="Times New Roman" w:hAnsi="Times New Roman"/>
          <w:sz w:val="28"/>
          <w:szCs w:val="28"/>
        </w:rPr>
        <w:t xml:space="preserve"> сельского поселения Выселковского района         </w:t>
      </w:r>
      <w:r>
        <w:rPr>
          <w:rFonts w:ascii="Times New Roman" w:hAnsi="Times New Roman"/>
          <w:sz w:val="28"/>
          <w:szCs w:val="28"/>
        </w:rPr>
        <w:t xml:space="preserve">                      </w:t>
      </w:r>
      <w:r w:rsidRPr="00E1724D">
        <w:rPr>
          <w:rFonts w:ascii="Times New Roman" w:hAnsi="Times New Roman"/>
          <w:sz w:val="28"/>
          <w:szCs w:val="28"/>
        </w:rPr>
        <w:t>Е.Е. Майорова</w:t>
      </w:r>
    </w:p>
    <w:p w:rsidR="00E9214E" w:rsidRDefault="00E9214E"/>
    <w:sectPr w:rsidR="00E9214E" w:rsidSect="00CA7BB8">
      <w:headerReference w:type="default" r:id="rId6"/>
      <w:pgSz w:w="11906" w:h="16838"/>
      <w:pgMar w:top="1134" w:right="850" w:bottom="1134" w:left="1701" w:header="708" w:footer="708" w:gutter="0"/>
      <w:pgNumType w:start="49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214E" w:rsidRDefault="00E9214E" w:rsidP="005034BF">
      <w:pPr>
        <w:spacing w:after="0" w:line="240" w:lineRule="auto"/>
      </w:pPr>
      <w:r>
        <w:separator/>
      </w:r>
    </w:p>
  </w:endnote>
  <w:endnote w:type="continuationSeparator" w:id="0">
    <w:p w:rsidR="00E9214E" w:rsidRDefault="00E9214E" w:rsidP="005034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214E" w:rsidRDefault="00E9214E" w:rsidP="005034BF">
      <w:pPr>
        <w:spacing w:after="0" w:line="240" w:lineRule="auto"/>
      </w:pPr>
      <w:r>
        <w:separator/>
      </w:r>
    </w:p>
  </w:footnote>
  <w:footnote w:type="continuationSeparator" w:id="0">
    <w:p w:rsidR="00E9214E" w:rsidRDefault="00E9214E" w:rsidP="005034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214E" w:rsidRDefault="00E9214E">
    <w:pPr>
      <w:pStyle w:val="Header"/>
      <w:jc w:val="center"/>
    </w:pPr>
    <w:fldSimple w:instr=" PAGE   \* MERGEFORMAT ">
      <w:r>
        <w:rPr>
          <w:noProof/>
        </w:rPr>
        <w:t>49</w:t>
      </w:r>
    </w:fldSimple>
  </w:p>
  <w:p w:rsidR="00E9214E" w:rsidRDefault="00E9214E" w:rsidP="005034BF">
    <w:pPr>
      <w:pStyle w:val="Header"/>
      <w:tabs>
        <w:tab w:val="clear" w:pos="4677"/>
        <w:tab w:val="clear" w:pos="9355"/>
        <w:tab w:val="left" w:pos="3825"/>
      </w:tabs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034BF"/>
    <w:rsid w:val="000B00E6"/>
    <w:rsid w:val="0048554E"/>
    <w:rsid w:val="004C28D2"/>
    <w:rsid w:val="005034BF"/>
    <w:rsid w:val="005C68E7"/>
    <w:rsid w:val="00625DF6"/>
    <w:rsid w:val="00885B81"/>
    <w:rsid w:val="00A43590"/>
    <w:rsid w:val="00CA7BB8"/>
    <w:rsid w:val="00CF2AB1"/>
    <w:rsid w:val="00E1724D"/>
    <w:rsid w:val="00E9214E"/>
    <w:rsid w:val="00ED2B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7BB8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034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5034BF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5034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5034BF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765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15</TotalTime>
  <Pages>1</Pages>
  <Words>108</Words>
  <Characters>620</Characters>
  <Application>Microsoft Office Outlook</Application>
  <DocSecurity>0</DocSecurity>
  <Lines>0</Lines>
  <Paragraphs>0</Paragraphs>
  <ScaleCrop>false</ScaleCrop>
  <Company>WolfishLair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007</dc:creator>
  <cp:keywords/>
  <dc:description/>
  <cp:lastModifiedBy>1</cp:lastModifiedBy>
  <cp:revision>3</cp:revision>
  <dcterms:created xsi:type="dcterms:W3CDTF">2023-05-15T19:23:00Z</dcterms:created>
  <dcterms:modified xsi:type="dcterms:W3CDTF">2023-05-16T11:06:00Z</dcterms:modified>
</cp:coreProperties>
</file>